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14EFAC" w14:textId="6F45776B" w:rsidR="00402C6F" w:rsidRPr="005753F9" w:rsidRDefault="005753F9" w:rsidP="00B57493">
      <w:pPr>
        <w:spacing w:line="240" w:lineRule="auto"/>
        <w:jc w:val="center"/>
        <w:rPr>
          <w:rFonts w:asciiTheme="minorBidi" w:hAnsiTheme="minorBidi"/>
          <w:b/>
          <w:bCs/>
          <w:sz w:val="32"/>
          <w:szCs w:val="32"/>
        </w:rPr>
      </w:pPr>
      <w:r w:rsidRPr="005753F9">
        <w:rPr>
          <w:rFonts w:asciiTheme="minorBidi" w:hAnsiTheme="minorBidi"/>
          <w:b/>
          <w:bCs/>
          <w:sz w:val="32"/>
          <w:szCs w:val="32"/>
        </w:rPr>
        <w:t xml:space="preserve">Kao Thailand Partners with SCGC and Dow </w:t>
      </w:r>
      <w:r>
        <w:rPr>
          <w:rFonts w:asciiTheme="minorBidi" w:hAnsiTheme="minorBidi"/>
          <w:b/>
          <w:bCs/>
          <w:sz w:val="32"/>
          <w:szCs w:val="32"/>
        </w:rPr>
        <w:br/>
      </w:r>
      <w:r w:rsidRPr="005753F9">
        <w:rPr>
          <w:rFonts w:asciiTheme="minorBidi" w:hAnsiTheme="minorBidi"/>
          <w:b/>
          <w:bCs/>
          <w:sz w:val="32"/>
          <w:szCs w:val="32"/>
        </w:rPr>
        <w:t>to Develop Packaging with Key Sustainability Benefits</w:t>
      </w:r>
    </w:p>
    <w:p w14:paraId="068844E3" w14:textId="35F5AF56" w:rsidR="005753F9" w:rsidRPr="005753F9" w:rsidRDefault="004B1BB0" w:rsidP="00B57493">
      <w:pPr>
        <w:pStyle w:val="NormalWeb"/>
        <w:shd w:val="clear" w:color="auto" w:fill="FFFFFF"/>
        <w:spacing w:before="360" w:beforeAutospacing="0" w:after="360" w:afterAutospacing="0"/>
        <w:ind w:firstLine="720"/>
        <w:jc w:val="thaiDistribute"/>
        <w:rPr>
          <w:rFonts w:asciiTheme="minorBidi" w:hAnsiTheme="minorBidi" w:cstheme="minorBidi"/>
          <w:color w:val="1F1F1F"/>
          <w:sz w:val="32"/>
          <w:szCs w:val="32"/>
        </w:rPr>
      </w:pPr>
      <w:r>
        <w:rPr>
          <w:rStyle w:val="Strong"/>
          <w:rFonts w:asciiTheme="minorBidi" w:hAnsiTheme="minorBidi" w:cstheme="minorBidi"/>
          <w:b w:val="0"/>
          <w:bCs w:val="0"/>
          <w:color w:val="1F1F1F"/>
          <w:sz w:val="32"/>
          <w:szCs w:val="32"/>
        </w:rPr>
        <w:t>Bangkok -</w:t>
      </w:r>
      <w:r w:rsidR="005753F9" w:rsidRPr="005753F9">
        <w:rPr>
          <w:rFonts w:asciiTheme="minorBidi" w:hAnsiTheme="minorBidi" w:cstheme="minorBidi"/>
          <w:color w:val="1F1F1F"/>
          <w:sz w:val="32"/>
          <w:szCs w:val="32"/>
        </w:rPr>
        <w:t xml:space="preserve"> Kao Industrial (Thailand) Co., Ltd. (Kao) has partnered with two leading global packaging experts, </w:t>
      </w:r>
      <w:r w:rsidR="005753F9" w:rsidRPr="005753F9">
        <w:rPr>
          <w:rFonts w:asciiTheme="minorBidi" w:hAnsiTheme="minorBidi" w:cstheme="minorBidi"/>
          <w:b/>
          <w:bCs/>
          <w:color w:val="1F1F1F"/>
          <w:sz w:val="32"/>
          <w:szCs w:val="32"/>
        </w:rPr>
        <w:t>SCG Chemicals Co., Ltd. (SCGC)</w:t>
      </w:r>
      <w:r w:rsidR="005753F9" w:rsidRPr="005753F9">
        <w:rPr>
          <w:rFonts w:asciiTheme="minorBidi" w:hAnsiTheme="minorBidi" w:cstheme="minorBidi"/>
          <w:color w:val="1F1F1F"/>
          <w:sz w:val="32"/>
          <w:szCs w:val="32"/>
        </w:rPr>
        <w:t xml:space="preserve"> and </w:t>
      </w:r>
      <w:r w:rsidR="005753F9" w:rsidRPr="005753F9">
        <w:rPr>
          <w:rFonts w:asciiTheme="minorBidi" w:hAnsiTheme="minorBidi" w:cstheme="minorBidi"/>
          <w:b/>
          <w:bCs/>
          <w:color w:val="1F1F1F"/>
          <w:sz w:val="32"/>
          <w:szCs w:val="32"/>
        </w:rPr>
        <w:t>Dow Thailand Group (Dow)</w:t>
      </w:r>
      <w:r w:rsidR="005753F9" w:rsidRPr="005753F9">
        <w:rPr>
          <w:rFonts w:asciiTheme="minorBidi" w:hAnsiTheme="minorBidi" w:cstheme="minorBidi"/>
          <w:color w:val="1F1F1F"/>
          <w:sz w:val="32"/>
          <w:szCs w:val="32"/>
        </w:rPr>
        <w:t xml:space="preserve">, </w:t>
      </w:r>
      <w:r w:rsidR="005753F9" w:rsidRPr="005753F9">
        <w:rPr>
          <w:rFonts w:asciiTheme="minorBidi" w:hAnsiTheme="minorBidi" w:cstheme="minorBidi"/>
          <w:b/>
          <w:bCs/>
          <w:color w:val="1F1F1F"/>
          <w:sz w:val="32"/>
          <w:szCs w:val="32"/>
        </w:rPr>
        <w:t>to develop packaging designed for recyclability</w:t>
      </w:r>
      <w:r w:rsidR="005753F9" w:rsidRPr="005753F9">
        <w:rPr>
          <w:rFonts w:asciiTheme="minorBidi" w:hAnsiTheme="minorBidi" w:cstheme="minorBidi"/>
          <w:color w:val="1F1F1F"/>
          <w:sz w:val="32"/>
          <w:szCs w:val="32"/>
        </w:rPr>
        <w:t xml:space="preserve">. The partnership aims to provide consumers with more sustainable packaging options, with a focus on high-quality packaging that has a lower carbon footprint and is recyclable. </w:t>
      </w:r>
      <w:r w:rsidR="005753F9">
        <w:rPr>
          <w:rFonts w:asciiTheme="minorBidi" w:hAnsiTheme="minorBidi" w:cstheme="minorBidi"/>
          <w:color w:val="1F1F1F"/>
          <w:sz w:val="32"/>
          <w:szCs w:val="32"/>
        </w:rPr>
        <w:t>T</w:t>
      </w:r>
      <w:r w:rsidR="005753F9" w:rsidRPr="005753F9">
        <w:rPr>
          <w:rFonts w:asciiTheme="minorBidi" w:hAnsiTheme="minorBidi" w:cstheme="minorBidi"/>
          <w:color w:val="1F1F1F"/>
          <w:sz w:val="32"/>
          <w:szCs w:val="32"/>
        </w:rPr>
        <w:t xml:space="preserve">he three companies signed a Memorandum of Understanding </w:t>
      </w:r>
      <w:r w:rsidR="005753F9" w:rsidRPr="005753F9">
        <w:rPr>
          <w:rFonts w:asciiTheme="minorBidi" w:hAnsiTheme="minorBidi" w:cstheme="minorBidi"/>
          <w:color w:val="1F1F1F"/>
          <w:sz w:val="32"/>
          <w:szCs w:val="36"/>
        </w:rPr>
        <w:t xml:space="preserve">(MoU) </w:t>
      </w:r>
      <w:r w:rsidR="005753F9" w:rsidRPr="005753F9">
        <w:rPr>
          <w:rFonts w:asciiTheme="minorBidi" w:hAnsiTheme="minorBidi" w:cstheme="minorBidi"/>
          <w:color w:val="1F1F1F"/>
          <w:sz w:val="32"/>
          <w:szCs w:val="32"/>
        </w:rPr>
        <w:t>at Dow Thailand's headquarters in True Digital Park West.</w:t>
      </w:r>
    </w:p>
    <w:p w14:paraId="34C7777B" w14:textId="77777777" w:rsidR="005753F9" w:rsidRPr="005753F9" w:rsidRDefault="005753F9" w:rsidP="00B57493">
      <w:pPr>
        <w:pStyle w:val="NormalWeb"/>
        <w:shd w:val="clear" w:color="auto" w:fill="FFFFFF"/>
        <w:spacing w:before="360" w:beforeAutospacing="0" w:after="360" w:afterAutospacing="0"/>
        <w:ind w:firstLine="720"/>
        <w:jc w:val="thaiDistribute"/>
        <w:rPr>
          <w:rFonts w:asciiTheme="minorBidi" w:hAnsiTheme="minorBidi" w:cstheme="minorBidi"/>
          <w:color w:val="1F1F1F"/>
          <w:sz w:val="32"/>
          <w:szCs w:val="32"/>
        </w:rPr>
      </w:pPr>
      <w:r w:rsidRPr="005753F9">
        <w:rPr>
          <w:rFonts w:asciiTheme="minorBidi" w:hAnsiTheme="minorBidi" w:cstheme="minorBidi"/>
          <w:color w:val="1F1F1F"/>
          <w:sz w:val="32"/>
          <w:szCs w:val="32"/>
        </w:rPr>
        <w:t xml:space="preserve">Kao, a leading manufacturer of consumer products from Japan including Attack, </w:t>
      </w:r>
      <w:proofErr w:type="spellStart"/>
      <w:r w:rsidRPr="005753F9">
        <w:rPr>
          <w:rFonts w:asciiTheme="minorBidi" w:hAnsiTheme="minorBidi" w:cstheme="minorBidi"/>
          <w:color w:val="1F1F1F"/>
          <w:sz w:val="32"/>
          <w:szCs w:val="32"/>
        </w:rPr>
        <w:t>Biore</w:t>
      </w:r>
      <w:proofErr w:type="spellEnd"/>
      <w:r w:rsidRPr="005753F9">
        <w:rPr>
          <w:rFonts w:asciiTheme="minorBidi" w:hAnsiTheme="minorBidi" w:cstheme="minorBidi"/>
          <w:color w:val="1F1F1F"/>
          <w:sz w:val="32"/>
          <w:szCs w:val="32"/>
        </w:rPr>
        <w:t xml:space="preserve">, </w:t>
      </w:r>
      <w:proofErr w:type="spellStart"/>
      <w:r w:rsidRPr="005753F9">
        <w:rPr>
          <w:rFonts w:asciiTheme="minorBidi" w:hAnsiTheme="minorBidi" w:cstheme="minorBidi"/>
          <w:color w:val="1F1F1F"/>
          <w:sz w:val="32"/>
          <w:szCs w:val="32"/>
        </w:rPr>
        <w:t>Haiter</w:t>
      </w:r>
      <w:proofErr w:type="spellEnd"/>
      <w:r w:rsidRPr="005753F9">
        <w:rPr>
          <w:rFonts w:asciiTheme="minorBidi" w:hAnsiTheme="minorBidi" w:cstheme="minorBidi"/>
          <w:color w:val="1F1F1F"/>
          <w:sz w:val="32"/>
          <w:szCs w:val="32"/>
        </w:rPr>
        <w:t xml:space="preserve">, Laurier and </w:t>
      </w:r>
      <w:proofErr w:type="spellStart"/>
      <w:r w:rsidRPr="005753F9">
        <w:rPr>
          <w:rFonts w:asciiTheme="minorBidi" w:hAnsiTheme="minorBidi" w:cstheme="minorBidi"/>
          <w:color w:val="1F1F1F"/>
          <w:sz w:val="32"/>
          <w:szCs w:val="32"/>
        </w:rPr>
        <w:t>Magiclean</w:t>
      </w:r>
      <w:proofErr w:type="spellEnd"/>
      <w:r w:rsidRPr="005753F9">
        <w:rPr>
          <w:rFonts w:asciiTheme="minorBidi" w:hAnsiTheme="minorBidi" w:cstheme="minorBidi"/>
          <w:color w:val="1F1F1F"/>
          <w:sz w:val="32"/>
          <w:szCs w:val="32"/>
        </w:rPr>
        <w:t xml:space="preserve">, plan to use the new, sustainable packaging across a wide range of its product portfolio in Thailand in the near future. The MoU signing ceremony was attended by Kao Thailand President, Yuji Shimizu; SCGC Executive Director, Pisan </w:t>
      </w:r>
      <w:proofErr w:type="spellStart"/>
      <w:r w:rsidRPr="005753F9">
        <w:rPr>
          <w:rFonts w:asciiTheme="minorBidi" w:hAnsiTheme="minorBidi" w:cstheme="minorBidi"/>
          <w:color w:val="1F1F1F"/>
          <w:sz w:val="32"/>
          <w:szCs w:val="32"/>
        </w:rPr>
        <w:t>Uawithya</w:t>
      </w:r>
      <w:proofErr w:type="spellEnd"/>
      <w:r w:rsidRPr="005753F9">
        <w:rPr>
          <w:rFonts w:asciiTheme="minorBidi" w:hAnsiTheme="minorBidi" w:cstheme="minorBidi"/>
          <w:color w:val="1F1F1F"/>
          <w:sz w:val="32"/>
          <w:szCs w:val="32"/>
        </w:rPr>
        <w:t xml:space="preserve">; and Dow Thailand President, </w:t>
      </w:r>
      <w:proofErr w:type="spellStart"/>
      <w:r w:rsidRPr="005753F9">
        <w:rPr>
          <w:rFonts w:asciiTheme="minorBidi" w:hAnsiTheme="minorBidi" w:cstheme="minorBidi"/>
          <w:color w:val="1F1F1F"/>
          <w:sz w:val="32"/>
          <w:szCs w:val="32"/>
        </w:rPr>
        <w:t>Chatchai</w:t>
      </w:r>
      <w:proofErr w:type="spellEnd"/>
      <w:r w:rsidRPr="005753F9">
        <w:rPr>
          <w:rFonts w:asciiTheme="minorBidi" w:hAnsiTheme="minorBidi" w:cstheme="minorBidi"/>
          <w:color w:val="1F1F1F"/>
          <w:sz w:val="32"/>
          <w:szCs w:val="32"/>
        </w:rPr>
        <w:t xml:space="preserve"> </w:t>
      </w:r>
      <w:proofErr w:type="spellStart"/>
      <w:r w:rsidRPr="005753F9">
        <w:rPr>
          <w:rFonts w:asciiTheme="minorBidi" w:hAnsiTheme="minorBidi" w:cstheme="minorBidi"/>
          <w:color w:val="1F1F1F"/>
          <w:sz w:val="32"/>
          <w:szCs w:val="32"/>
        </w:rPr>
        <w:t>Luanpolcharoenchai</w:t>
      </w:r>
      <w:proofErr w:type="spellEnd"/>
      <w:r w:rsidRPr="005753F9">
        <w:rPr>
          <w:rFonts w:asciiTheme="minorBidi" w:hAnsiTheme="minorBidi" w:cstheme="minorBidi"/>
          <w:color w:val="1F1F1F"/>
          <w:sz w:val="32"/>
          <w:szCs w:val="32"/>
        </w:rPr>
        <w:t>.</w:t>
      </w:r>
    </w:p>
    <w:p w14:paraId="2E47760B" w14:textId="06C32AAF" w:rsidR="005753F9" w:rsidRPr="005753F9" w:rsidRDefault="005753F9" w:rsidP="00B57493">
      <w:pPr>
        <w:spacing w:line="240" w:lineRule="auto"/>
        <w:ind w:firstLine="720"/>
        <w:jc w:val="thaiDistribute"/>
        <w:rPr>
          <w:rFonts w:asciiTheme="minorBidi" w:hAnsiTheme="minorBidi"/>
          <w:sz w:val="32"/>
          <w:szCs w:val="32"/>
        </w:rPr>
      </w:pPr>
      <w:r w:rsidRPr="005753F9">
        <w:rPr>
          <w:rFonts w:asciiTheme="minorBidi" w:hAnsiTheme="minorBidi"/>
          <w:sz w:val="32"/>
          <w:szCs w:val="32"/>
        </w:rPr>
        <w:t>"Kao is delighted to partner with leading chemical companies such as SCGC and Dow to joint develop innovations for sustainable packaging based on the 4R principles: Reduce, Reuse, Recycle, and Replace, which align with our ESG strategy or what we call the ’</w:t>
      </w:r>
      <w:proofErr w:type="spellStart"/>
      <w:r w:rsidRPr="005753F9">
        <w:rPr>
          <w:rFonts w:asciiTheme="minorBidi" w:hAnsiTheme="minorBidi"/>
          <w:sz w:val="32"/>
          <w:szCs w:val="32"/>
        </w:rPr>
        <w:t>Kirei</w:t>
      </w:r>
      <w:proofErr w:type="spellEnd"/>
      <w:r w:rsidRPr="005753F9">
        <w:rPr>
          <w:rFonts w:asciiTheme="minorBidi" w:hAnsiTheme="minorBidi"/>
          <w:sz w:val="32"/>
          <w:szCs w:val="32"/>
        </w:rPr>
        <w:t xml:space="preserve"> Lifestyle Plan,’” said </w:t>
      </w:r>
      <w:r w:rsidRPr="005753F9">
        <w:rPr>
          <w:rFonts w:asciiTheme="minorBidi" w:hAnsiTheme="minorBidi"/>
          <w:b/>
          <w:bCs/>
          <w:sz w:val="32"/>
          <w:szCs w:val="32"/>
        </w:rPr>
        <w:t>Yuji Shimizu, Kao Thailand President</w:t>
      </w:r>
      <w:r w:rsidRPr="00C6515F">
        <w:rPr>
          <w:rFonts w:asciiTheme="minorBidi" w:hAnsiTheme="minorBidi"/>
          <w:sz w:val="32"/>
          <w:szCs w:val="32"/>
        </w:rPr>
        <w:t>.</w:t>
      </w:r>
      <w:r>
        <w:rPr>
          <w:rFonts w:asciiTheme="minorBidi" w:hAnsiTheme="minorBidi"/>
          <w:sz w:val="32"/>
          <w:szCs w:val="32"/>
        </w:rPr>
        <w:t xml:space="preserve"> </w:t>
      </w:r>
      <w:r w:rsidRPr="005753F9">
        <w:rPr>
          <w:rFonts w:asciiTheme="minorBidi" w:hAnsiTheme="minorBidi"/>
          <w:sz w:val="32"/>
          <w:szCs w:val="32"/>
        </w:rPr>
        <w:t xml:space="preserve">“Kao is committed to achieving Zero Carbon Emission by 2040 in an effort to help mitigating global warming and climate change issues. This is why our business is seriously focused on energy conservation within our production plants and products design and development throughout product lifecycle to reduce carbon emissions. Moreover, we have a target of achieving net zero waste plastic packaging by 2040. Hence, Kao needs partners that are experts, strong, and have common goals, such as </w:t>
      </w:r>
      <w:r>
        <w:rPr>
          <w:rFonts w:asciiTheme="minorBidi" w:hAnsiTheme="minorBidi"/>
          <w:sz w:val="32"/>
          <w:szCs w:val="32"/>
        </w:rPr>
        <w:t>SCGC</w:t>
      </w:r>
      <w:r w:rsidRPr="005753F9">
        <w:rPr>
          <w:rFonts w:asciiTheme="minorBidi" w:hAnsiTheme="minorBidi"/>
          <w:sz w:val="32"/>
          <w:szCs w:val="32"/>
        </w:rPr>
        <w:t xml:space="preserve"> and </w:t>
      </w:r>
      <w:r>
        <w:rPr>
          <w:rFonts w:asciiTheme="minorBidi" w:hAnsiTheme="minorBidi"/>
          <w:sz w:val="32"/>
          <w:szCs w:val="32"/>
        </w:rPr>
        <w:t>Dow</w:t>
      </w:r>
      <w:r w:rsidRPr="005753F9">
        <w:rPr>
          <w:rFonts w:asciiTheme="minorBidi" w:hAnsiTheme="minorBidi"/>
          <w:sz w:val="32"/>
          <w:szCs w:val="32"/>
        </w:rPr>
        <w:t>, to help us achieve our goals to create environmentally friendly packaging in a sustainable way that truly benefits consumers."</w:t>
      </w:r>
    </w:p>
    <w:p w14:paraId="67972086" w14:textId="77777777" w:rsidR="005753F9" w:rsidRPr="005753F9" w:rsidRDefault="005753F9" w:rsidP="00B57493">
      <w:pPr>
        <w:pStyle w:val="NormalWeb"/>
        <w:shd w:val="clear" w:color="auto" w:fill="FFFFFF"/>
        <w:spacing w:before="360" w:beforeAutospacing="0" w:after="360" w:afterAutospacing="0"/>
        <w:ind w:firstLine="720"/>
        <w:jc w:val="thaiDistribute"/>
        <w:rPr>
          <w:rFonts w:asciiTheme="minorBidi" w:eastAsiaTheme="minorHAnsi" w:hAnsiTheme="minorBidi" w:cstheme="minorBidi"/>
          <w:kern w:val="2"/>
          <w:sz w:val="32"/>
          <w:szCs w:val="32"/>
          <w14:ligatures w14:val="standardContextual"/>
        </w:rPr>
      </w:pPr>
      <w:r w:rsidRPr="005753F9">
        <w:rPr>
          <w:rFonts w:asciiTheme="minorBidi" w:eastAsiaTheme="minorHAnsi" w:hAnsiTheme="minorBidi" w:cstheme="minorBidi"/>
          <w:kern w:val="2"/>
          <w:sz w:val="32"/>
          <w:szCs w:val="32"/>
          <w14:ligatures w14:val="standardContextual"/>
        </w:rPr>
        <w:lastRenderedPageBreak/>
        <w:t xml:space="preserve">"The approach to sustainability that SCGC continuously emphasizes is to conduct business under the circular economy principle. This involves developing a variety of green solutions to meet the diverse needs of brand owners and consumers who care about sustainability. In this collaboration with Kao, SCGC is ready to bring expertise in the </w:t>
      </w:r>
      <w:r w:rsidRPr="00C6515F">
        <w:rPr>
          <w:rFonts w:asciiTheme="minorBidi" w:eastAsiaTheme="minorHAnsi" w:hAnsiTheme="minorBidi" w:cstheme="minorBidi"/>
          <w:b/>
          <w:bCs/>
          <w:kern w:val="2"/>
          <w:sz w:val="32"/>
          <w:szCs w:val="32"/>
          <w14:ligatures w14:val="standardContextual"/>
        </w:rPr>
        <w:t>design and development of bottles and packaging bags with green plastic innovations from SCGC GREEN POLYMER</w:t>
      </w:r>
      <w:r w:rsidRPr="00C6515F">
        <w:rPr>
          <w:rFonts w:asciiTheme="minorBidi" w:eastAsiaTheme="minorHAnsi" w:hAnsiTheme="minorBidi" w:cstheme="minorBidi"/>
          <w:kern w:val="2"/>
          <w:sz w:val="32"/>
          <w:szCs w:val="32"/>
          <w14:ligatures w14:val="standardContextual"/>
        </w:rPr>
        <w:t>™</w:t>
      </w:r>
      <w:r w:rsidRPr="005753F9">
        <w:rPr>
          <w:rFonts w:asciiTheme="minorBidi" w:eastAsiaTheme="minorHAnsi" w:hAnsiTheme="minorBidi" w:cstheme="minorBidi"/>
          <w:kern w:val="2"/>
          <w:sz w:val="32"/>
          <w:szCs w:val="32"/>
          <w14:ligatures w14:val="standardContextual"/>
        </w:rPr>
        <w:t xml:space="preserve">, which encompasses four main solutions: Reduce, Recyclable, Recycle, and Renewable. Our goal is to create sustainable packaging for Kao's products and to promote the efficient use of resources in line with the circular economy principle within Thailand in a tangible way," said </w:t>
      </w:r>
      <w:r w:rsidRPr="00C6515F">
        <w:rPr>
          <w:rFonts w:asciiTheme="minorBidi" w:eastAsiaTheme="minorHAnsi" w:hAnsiTheme="minorBidi" w:cstheme="minorBidi"/>
          <w:b/>
          <w:bCs/>
          <w:kern w:val="2"/>
          <w:sz w:val="32"/>
          <w:szCs w:val="32"/>
          <w14:ligatures w14:val="standardContextual"/>
        </w:rPr>
        <w:t xml:space="preserve">Pisan </w:t>
      </w:r>
      <w:proofErr w:type="spellStart"/>
      <w:r w:rsidRPr="00C6515F">
        <w:rPr>
          <w:rFonts w:asciiTheme="minorBidi" w:eastAsiaTheme="minorHAnsi" w:hAnsiTheme="minorBidi" w:cstheme="minorBidi"/>
          <w:b/>
          <w:bCs/>
          <w:kern w:val="2"/>
          <w:sz w:val="32"/>
          <w:szCs w:val="32"/>
          <w14:ligatures w14:val="standardContextual"/>
        </w:rPr>
        <w:t>Uawithya</w:t>
      </w:r>
      <w:proofErr w:type="spellEnd"/>
      <w:r w:rsidRPr="00C6515F">
        <w:rPr>
          <w:rFonts w:asciiTheme="minorBidi" w:eastAsiaTheme="minorHAnsi" w:hAnsiTheme="minorBidi" w:cstheme="minorBidi"/>
          <w:b/>
          <w:bCs/>
          <w:kern w:val="2"/>
          <w:sz w:val="32"/>
          <w:szCs w:val="32"/>
          <w14:ligatures w14:val="standardContextual"/>
        </w:rPr>
        <w:t>, SCGC Executive Director</w:t>
      </w:r>
      <w:r w:rsidRPr="005753F9">
        <w:rPr>
          <w:rFonts w:asciiTheme="minorBidi" w:eastAsiaTheme="minorHAnsi" w:hAnsiTheme="minorBidi" w:cstheme="minorBidi"/>
          <w:kern w:val="2"/>
          <w:sz w:val="32"/>
          <w:szCs w:val="32"/>
          <w14:ligatures w14:val="standardContextual"/>
        </w:rPr>
        <w:t>.</w:t>
      </w:r>
    </w:p>
    <w:p w14:paraId="19C39BD1" w14:textId="547C6300" w:rsidR="00C6515F" w:rsidRPr="00C6515F" w:rsidRDefault="00C6515F" w:rsidP="00B57493">
      <w:pPr>
        <w:spacing w:line="240" w:lineRule="auto"/>
        <w:ind w:firstLine="720"/>
        <w:jc w:val="thaiDistribute"/>
        <w:rPr>
          <w:rFonts w:asciiTheme="minorBidi" w:hAnsiTheme="minorBidi"/>
          <w:sz w:val="32"/>
          <w:szCs w:val="32"/>
        </w:rPr>
      </w:pPr>
      <w:r w:rsidRPr="00C6515F">
        <w:rPr>
          <w:rFonts w:asciiTheme="minorBidi" w:hAnsiTheme="minorBidi"/>
          <w:sz w:val="32"/>
          <w:szCs w:val="32"/>
        </w:rPr>
        <w:t xml:space="preserve">"Dow is committed to supporting our customers in reducing carbon emissions and plastic waste according to the circular economy principle," said </w:t>
      </w:r>
      <w:proofErr w:type="spellStart"/>
      <w:r w:rsidRPr="00C6515F">
        <w:rPr>
          <w:rFonts w:asciiTheme="minorBidi" w:hAnsiTheme="minorBidi"/>
          <w:b/>
          <w:bCs/>
          <w:sz w:val="32"/>
          <w:szCs w:val="32"/>
        </w:rPr>
        <w:t>Chatchai</w:t>
      </w:r>
      <w:proofErr w:type="spellEnd"/>
      <w:r w:rsidRPr="00C6515F">
        <w:rPr>
          <w:rFonts w:asciiTheme="minorBidi" w:hAnsiTheme="minorBidi"/>
          <w:b/>
          <w:bCs/>
          <w:sz w:val="32"/>
          <w:szCs w:val="32"/>
        </w:rPr>
        <w:t xml:space="preserve"> </w:t>
      </w:r>
      <w:proofErr w:type="spellStart"/>
      <w:r w:rsidRPr="00C6515F">
        <w:rPr>
          <w:rFonts w:asciiTheme="minorBidi" w:hAnsiTheme="minorBidi"/>
          <w:b/>
          <w:bCs/>
          <w:sz w:val="32"/>
          <w:szCs w:val="32"/>
        </w:rPr>
        <w:t>Luanpolcharoenchai</w:t>
      </w:r>
      <w:proofErr w:type="spellEnd"/>
      <w:r w:rsidRPr="00C6515F">
        <w:rPr>
          <w:rFonts w:asciiTheme="minorBidi" w:hAnsiTheme="minorBidi"/>
          <w:b/>
          <w:bCs/>
          <w:sz w:val="32"/>
          <w:szCs w:val="32"/>
        </w:rPr>
        <w:t>, Dow Thailand President</w:t>
      </w:r>
      <w:r w:rsidRPr="00C6515F">
        <w:rPr>
          <w:rFonts w:asciiTheme="minorBidi" w:hAnsiTheme="minorBidi"/>
          <w:sz w:val="32"/>
          <w:szCs w:val="32"/>
        </w:rPr>
        <w:t>. "We are pleased to support Kao in the design and development of flexible packaging with key sustainability benefits. With our expertise in Thailand and Dow Pack Studio in Singapore, combined with our innovative plastics such as INNATE, ELITE, DOWLEX, and Dow PCR (REVOLOOP), we will help Kao develop packaging bags designed for recyclability that reduce the impact on the environment and meet the needs of consumers."</w:t>
      </w:r>
    </w:p>
    <w:p w14:paraId="44C09A4D" w14:textId="77777777" w:rsidR="00C6515F" w:rsidRPr="00C6515F" w:rsidRDefault="00830838" w:rsidP="00B57493">
      <w:pPr>
        <w:spacing w:line="240" w:lineRule="auto"/>
        <w:jc w:val="thaiDistribute"/>
        <w:rPr>
          <w:rFonts w:asciiTheme="minorBidi" w:hAnsiTheme="minorBidi" w:cs="Cordia New"/>
          <w:sz w:val="32"/>
          <w:szCs w:val="32"/>
        </w:rPr>
      </w:pPr>
      <w:r w:rsidRPr="004F64F9">
        <w:rPr>
          <w:rFonts w:asciiTheme="minorBidi" w:hAnsiTheme="minorBidi"/>
          <w:sz w:val="28"/>
          <w:cs/>
        </w:rPr>
        <w:tab/>
      </w:r>
      <w:r w:rsidR="00C6515F" w:rsidRPr="00C6515F">
        <w:rPr>
          <w:rFonts w:asciiTheme="minorBidi" w:hAnsiTheme="minorBidi" w:cs="Cordia New"/>
          <w:sz w:val="32"/>
          <w:szCs w:val="32"/>
        </w:rPr>
        <w:t>The MoU will lead to the development of new materials and the use of innovative technologies to design and produce packaging for Kao brands to enable a lower carbon footprint and are easily recyclable. This includes both rigid (bottle) and flexible (bag) packaging which will still maintain excellent properties to protect the products inside and provide convenience for consumers.</w:t>
      </w:r>
    </w:p>
    <w:p w14:paraId="26D1DC1A" w14:textId="5DAC0D7E" w:rsidR="00402C6F" w:rsidRDefault="00C6515F" w:rsidP="00B57493">
      <w:pPr>
        <w:spacing w:line="240" w:lineRule="auto"/>
        <w:ind w:firstLine="720"/>
        <w:jc w:val="thaiDistribute"/>
        <w:rPr>
          <w:rFonts w:asciiTheme="minorBidi" w:hAnsiTheme="minorBidi" w:cs="Cordia New"/>
          <w:sz w:val="32"/>
          <w:szCs w:val="32"/>
        </w:rPr>
      </w:pPr>
      <w:r w:rsidRPr="00C6515F">
        <w:rPr>
          <w:rFonts w:asciiTheme="minorBidi" w:hAnsiTheme="minorBidi" w:cs="Cordia New"/>
          <w:sz w:val="32"/>
          <w:szCs w:val="32"/>
        </w:rPr>
        <w:t xml:space="preserve">This collaboration is a significant step for Kao in its journey to achieve its sustainability goals, which include achieving carbon neutrality by </w:t>
      </w:r>
      <w:r w:rsidRPr="00C6515F">
        <w:rPr>
          <w:rFonts w:asciiTheme="minorBidi" w:hAnsiTheme="minorBidi" w:cs="Cordia New"/>
          <w:sz w:val="32"/>
          <w:szCs w:val="32"/>
          <w:cs/>
        </w:rPr>
        <w:t xml:space="preserve">2050. </w:t>
      </w:r>
      <w:r w:rsidRPr="00C6515F">
        <w:rPr>
          <w:rFonts w:asciiTheme="minorBidi" w:hAnsiTheme="minorBidi" w:cs="Cordia New"/>
          <w:sz w:val="32"/>
          <w:szCs w:val="32"/>
        </w:rPr>
        <w:t>It is also in line with the commitment of SCGC and Dow to reduce environmental impact and use innovation to create more sustainable choices for Thai consumers.</w:t>
      </w:r>
    </w:p>
    <w:p w14:paraId="775CB1CB" w14:textId="77777777" w:rsidR="006A2E38" w:rsidRDefault="006A2E38" w:rsidP="006A2E38">
      <w:pPr>
        <w:jc w:val="center"/>
        <w:rPr>
          <w:rFonts w:asciiTheme="minorBidi" w:hAnsiTheme="minorBidi" w:cs="Cordia New"/>
          <w:b/>
          <w:bCs/>
          <w:sz w:val="28"/>
        </w:rPr>
      </w:pPr>
      <w:bookmarkStart w:id="0" w:name="_GoBack"/>
      <w:bookmarkEnd w:id="0"/>
      <w:r>
        <w:rPr>
          <w:rFonts w:asciiTheme="minorBidi" w:hAnsiTheme="minorBidi" w:cs="Cordia New"/>
          <w:b/>
          <w:bCs/>
          <w:sz w:val="28"/>
          <w:cs/>
        </w:rPr>
        <w:t>*************</w:t>
      </w:r>
    </w:p>
    <w:p w14:paraId="2C8E8F97" w14:textId="77777777" w:rsidR="001E65E2" w:rsidRDefault="001E65E2" w:rsidP="00B57493">
      <w:pPr>
        <w:spacing w:line="240" w:lineRule="auto"/>
        <w:ind w:firstLine="720"/>
        <w:jc w:val="thaiDistribute"/>
        <w:rPr>
          <w:rFonts w:asciiTheme="minorBidi" w:hAnsiTheme="minorBidi" w:cs="Cordia New"/>
          <w:sz w:val="32"/>
          <w:szCs w:val="32"/>
        </w:rPr>
      </w:pPr>
    </w:p>
    <w:p w14:paraId="530958B3" w14:textId="77777777" w:rsidR="00657EF7" w:rsidRPr="00657EF7" w:rsidRDefault="00657EF7" w:rsidP="00B57493">
      <w:pPr>
        <w:spacing w:line="240" w:lineRule="auto"/>
        <w:jc w:val="thaiDistribute"/>
        <w:rPr>
          <w:rFonts w:asciiTheme="minorBidi" w:hAnsiTheme="minorBidi" w:cs="Cordia New"/>
          <w:b/>
          <w:bCs/>
          <w:sz w:val="32"/>
          <w:szCs w:val="32"/>
        </w:rPr>
      </w:pPr>
      <w:r w:rsidRPr="00657EF7">
        <w:rPr>
          <w:rFonts w:asciiTheme="minorBidi" w:hAnsiTheme="minorBidi" w:cs="Cordia New"/>
          <w:b/>
          <w:bCs/>
          <w:sz w:val="32"/>
          <w:szCs w:val="32"/>
        </w:rPr>
        <w:t>About Kao Industrial (Thailand) Limited</w:t>
      </w:r>
    </w:p>
    <w:p w14:paraId="248FD073" w14:textId="77777777" w:rsidR="00657EF7" w:rsidRDefault="00657EF7" w:rsidP="00B57493">
      <w:pPr>
        <w:spacing w:line="240" w:lineRule="auto"/>
        <w:ind w:firstLine="720"/>
        <w:jc w:val="thaiDistribute"/>
        <w:rPr>
          <w:rFonts w:asciiTheme="minorBidi" w:hAnsiTheme="minorBidi" w:cs="Cordia New"/>
          <w:sz w:val="32"/>
          <w:szCs w:val="32"/>
        </w:rPr>
      </w:pPr>
      <w:r w:rsidRPr="00657EF7">
        <w:rPr>
          <w:rFonts w:asciiTheme="minorBidi" w:hAnsiTheme="minorBidi" w:cs="Cordia New"/>
          <w:sz w:val="32"/>
          <w:szCs w:val="32"/>
        </w:rPr>
        <w:t xml:space="preserve">Kao Industrial (Thailand) Company Limited was officially established on September 24, 1964 by Kao Corporation Japan. For over 59 years, Kao Thailand has created products to improve quality of life and is part of consumers’ daily life through products in a portfolio of over 10 leading brands including </w:t>
      </w:r>
      <w:proofErr w:type="spellStart"/>
      <w:proofErr w:type="gramStart"/>
      <w:r w:rsidRPr="00657EF7">
        <w:rPr>
          <w:rFonts w:asciiTheme="minorBidi" w:hAnsiTheme="minorBidi" w:cs="Cordia New"/>
          <w:sz w:val="32"/>
          <w:szCs w:val="32"/>
        </w:rPr>
        <w:t>Attack,Magiclean</w:t>
      </w:r>
      <w:proofErr w:type="spellEnd"/>
      <w:proofErr w:type="gramEnd"/>
      <w:r w:rsidRPr="00657EF7">
        <w:rPr>
          <w:rFonts w:asciiTheme="minorBidi" w:hAnsiTheme="minorBidi" w:cs="Cordia New"/>
          <w:sz w:val="32"/>
          <w:szCs w:val="32"/>
        </w:rPr>
        <w:t xml:space="preserve">, </w:t>
      </w:r>
      <w:proofErr w:type="spellStart"/>
      <w:r w:rsidRPr="00657EF7">
        <w:rPr>
          <w:rFonts w:asciiTheme="minorBidi" w:hAnsiTheme="minorBidi" w:cs="Cordia New"/>
          <w:sz w:val="32"/>
          <w:szCs w:val="32"/>
        </w:rPr>
        <w:t>Haiter</w:t>
      </w:r>
      <w:proofErr w:type="spellEnd"/>
      <w:r w:rsidRPr="00657EF7">
        <w:rPr>
          <w:rFonts w:asciiTheme="minorBidi" w:hAnsiTheme="minorBidi" w:cs="Cordia New"/>
          <w:sz w:val="32"/>
          <w:szCs w:val="32"/>
        </w:rPr>
        <w:t xml:space="preserve">, Laurier, </w:t>
      </w:r>
      <w:proofErr w:type="spellStart"/>
      <w:r w:rsidRPr="00657EF7">
        <w:rPr>
          <w:rFonts w:asciiTheme="minorBidi" w:hAnsiTheme="minorBidi" w:cs="Cordia New"/>
          <w:sz w:val="32"/>
          <w:szCs w:val="32"/>
        </w:rPr>
        <w:t>Merries</w:t>
      </w:r>
      <w:proofErr w:type="spellEnd"/>
      <w:r w:rsidRPr="00657EF7">
        <w:rPr>
          <w:rFonts w:asciiTheme="minorBidi" w:hAnsiTheme="minorBidi" w:cs="Cordia New"/>
          <w:sz w:val="32"/>
          <w:szCs w:val="32"/>
        </w:rPr>
        <w:t xml:space="preserve">, </w:t>
      </w:r>
      <w:proofErr w:type="spellStart"/>
      <w:r w:rsidRPr="00657EF7">
        <w:rPr>
          <w:rFonts w:asciiTheme="minorBidi" w:hAnsiTheme="minorBidi" w:cs="Cordia New"/>
          <w:sz w:val="32"/>
          <w:szCs w:val="32"/>
        </w:rPr>
        <w:t>MegRhythm</w:t>
      </w:r>
      <w:proofErr w:type="spellEnd"/>
      <w:r w:rsidRPr="00657EF7">
        <w:rPr>
          <w:rFonts w:asciiTheme="minorBidi" w:hAnsiTheme="minorBidi" w:cs="Cordia New"/>
          <w:sz w:val="32"/>
          <w:szCs w:val="32"/>
        </w:rPr>
        <w:t xml:space="preserve">, Feather, </w:t>
      </w:r>
      <w:proofErr w:type="spellStart"/>
      <w:r w:rsidRPr="00657EF7">
        <w:rPr>
          <w:rFonts w:asciiTheme="minorBidi" w:hAnsiTheme="minorBidi" w:cs="Cordia New"/>
          <w:sz w:val="32"/>
          <w:szCs w:val="32"/>
        </w:rPr>
        <w:t>Liese</w:t>
      </w:r>
      <w:proofErr w:type="spellEnd"/>
      <w:r w:rsidRPr="00657EF7">
        <w:rPr>
          <w:rFonts w:asciiTheme="minorBidi" w:hAnsiTheme="minorBidi" w:cs="Cordia New"/>
          <w:sz w:val="32"/>
          <w:szCs w:val="32"/>
        </w:rPr>
        <w:t xml:space="preserve">, </w:t>
      </w:r>
      <w:proofErr w:type="spellStart"/>
      <w:r w:rsidRPr="00657EF7">
        <w:rPr>
          <w:rFonts w:asciiTheme="minorBidi" w:hAnsiTheme="minorBidi" w:cs="Cordia New"/>
          <w:sz w:val="32"/>
          <w:szCs w:val="32"/>
        </w:rPr>
        <w:t>Bioré</w:t>
      </w:r>
      <w:proofErr w:type="spellEnd"/>
      <w:r w:rsidRPr="00657EF7">
        <w:rPr>
          <w:rFonts w:asciiTheme="minorBidi" w:hAnsiTheme="minorBidi" w:cs="Cordia New"/>
          <w:sz w:val="32"/>
          <w:szCs w:val="32"/>
        </w:rPr>
        <w:t xml:space="preserve"> and </w:t>
      </w:r>
      <w:proofErr w:type="spellStart"/>
      <w:r w:rsidRPr="00657EF7">
        <w:rPr>
          <w:rFonts w:asciiTheme="minorBidi" w:hAnsiTheme="minorBidi" w:cs="Cordia New"/>
          <w:sz w:val="32"/>
          <w:szCs w:val="32"/>
        </w:rPr>
        <w:t>Curél</w:t>
      </w:r>
      <w:proofErr w:type="spellEnd"/>
      <w:r w:rsidRPr="00657EF7">
        <w:rPr>
          <w:rFonts w:asciiTheme="minorBidi" w:hAnsiTheme="minorBidi" w:cs="Cordia New"/>
          <w:sz w:val="32"/>
          <w:szCs w:val="32"/>
        </w:rPr>
        <w:t>.</w:t>
      </w:r>
    </w:p>
    <w:p w14:paraId="2C4C198A" w14:textId="6A40F1AC" w:rsidR="00657EF7" w:rsidRDefault="00657EF7" w:rsidP="00B57493">
      <w:pPr>
        <w:spacing w:line="240" w:lineRule="auto"/>
        <w:ind w:firstLine="720"/>
        <w:jc w:val="thaiDistribute"/>
        <w:rPr>
          <w:rFonts w:asciiTheme="minorBidi" w:hAnsiTheme="minorBidi" w:cs="Cordia New"/>
          <w:sz w:val="32"/>
          <w:szCs w:val="32"/>
        </w:rPr>
      </w:pPr>
      <w:r w:rsidRPr="00657EF7">
        <w:rPr>
          <w:rFonts w:asciiTheme="minorBidi" w:hAnsiTheme="minorBidi" w:cs="Cordia New"/>
          <w:sz w:val="32"/>
          <w:szCs w:val="32"/>
        </w:rPr>
        <w:t>Kao Thailand also has a chemical business with connections to many industrial sectors and operates its business by offering innovative products. Kao Thailand does not merely supply quality products, but creates products in the health and beauty space for people and society. Kao does this with a mission to drive the company to sustainability with its Environmental, Social and Governance (ESG) strategy under the slogan, “</w:t>
      </w:r>
      <w:proofErr w:type="spellStart"/>
      <w:r w:rsidRPr="00657EF7">
        <w:rPr>
          <w:rFonts w:asciiTheme="minorBidi" w:hAnsiTheme="minorBidi" w:cs="Cordia New"/>
          <w:sz w:val="32"/>
          <w:szCs w:val="32"/>
        </w:rPr>
        <w:t>Kirei</w:t>
      </w:r>
      <w:proofErr w:type="spellEnd"/>
      <w:r w:rsidRPr="00657EF7">
        <w:rPr>
          <w:rFonts w:asciiTheme="minorBidi" w:hAnsiTheme="minorBidi" w:cs="Cordia New"/>
          <w:sz w:val="32"/>
          <w:szCs w:val="32"/>
        </w:rPr>
        <w:t>—Making Life Beautiful”</w:t>
      </w:r>
    </w:p>
    <w:p w14:paraId="58843677" w14:textId="77777777" w:rsidR="0097017B" w:rsidRPr="00657EF7" w:rsidRDefault="0097017B" w:rsidP="00B57493">
      <w:pPr>
        <w:spacing w:line="240" w:lineRule="auto"/>
        <w:ind w:firstLine="720"/>
        <w:jc w:val="thaiDistribute"/>
        <w:rPr>
          <w:rFonts w:asciiTheme="minorBidi" w:hAnsiTheme="minorBidi" w:cs="Cordia New"/>
          <w:sz w:val="32"/>
          <w:szCs w:val="32"/>
        </w:rPr>
      </w:pPr>
    </w:p>
    <w:p w14:paraId="2A558A47" w14:textId="77777777" w:rsidR="00657EF7" w:rsidRPr="00657EF7" w:rsidRDefault="00657EF7" w:rsidP="00B57493">
      <w:pPr>
        <w:spacing w:line="240" w:lineRule="auto"/>
        <w:jc w:val="thaiDistribute"/>
        <w:rPr>
          <w:rFonts w:asciiTheme="minorBidi" w:hAnsiTheme="minorBidi" w:cs="Cordia New"/>
          <w:b/>
          <w:bCs/>
          <w:sz w:val="32"/>
          <w:szCs w:val="32"/>
        </w:rPr>
      </w:pPr>
      <w:r w:rsidRPr="00657EF7">
        <w:rPr>
          <w:rFonts w:asciiTheme="minorBidi" w:hAnsiTheme="minorBidi" w:cs="Cordia New"/>
          <w:b/>
          <w:bCs/>
          <w:sz w:val="32"/>
          <w:szCs w:val="32"/>
        </w:rPr>
        <w:t>About SCGC</w:t>
      </w:r>
    </w:p>
    <w:p w14:paraId="2EA683FC" w14:textId="77777777" w:rsidR="00657EF7" w:rsidRPr="00657EF7" w:rsidRDefault="00657EF7" w:rsidP="00B57493">
      <w:pPr>
        <w:spacing w:line="240" w:lineRule="auto"/>
        <w:ind w:firstLine="720"/>
        <w:jc w:val="thaiDistribute"/>
        <w:rPr>
          <w:rFonts w:asciiTheme="minorBidi" w:hAnsiTheme="minorBidi" w:cs="Cordia New"/>
          <w:sz w:val="32"/>
          <w:szCs w:val="32"/>
        </w:rPr>
      </w:pPr>
      <w:r w:rsidRPr="00657EF7">
        <w:rPr>
          <w:rFonts w:asciiTheme="minorBidi" w:hAnsiTheme="minorBidi" w:cs="Cordia New"/>
          <w:sz w:val="32"/>
          <w:szCs w:val="32"/>
        </w:rPr>
        <w:t>SCG Chemicals or SCGC is a leading integrated chemical player in ASEAN with strategic bases in Vietnam, Indonesia, and Thailand, offering a full range of petrochemical products ranging from upstream production of olefins to downstream production of 3 main plastics resins: polyethylene, polypropylene, and polyvinyl chloride.</w:t>
      </w:r>
    </w:p>
    <w:p w14:paraId="4AE1DB6A" w14:textId="77777777" w:rsidR="00657EF7" w:rsidRPr="00657EF7" w:rsidRDefault="00657EF7" w:rsidP="00B57493">
      <w:pPr>
        <w:spacing w:line="240" w:lineRule="auto"/>
        <w:ind w:firstLine="720"/>
        <w:jc w:val="thaiDistribute"/>
        <w:rPr>
          <w:rFonts w:asciiTheme="minorBidi" w:hAnsiTheme="minorBidi" w:cs="Cordia New"/>
          <w:sz w:val="32"/>
          <w:szCs w:val="32"/>
        </w:rPr>
      </w:pPr>
      <w:r w:rsidRPr="00657EF7">
        <w:rPr>
          <w:rFonts w:asciiTheme="minorBidi" w:hAnsiTheme="minorBidi" w:cs="Cordia New"/>
          <w:sz w:val="32"/>
          <w:szCs w:val="32"/>
        </w:rPr>
        <w:t>SCGC focuses on inventing "Innovation That's Real" to drive the ASEAN economy and elevate the quality of life in accordance with ESG and circular economy. SCGC develops technology and innovation toward HVAs in infrastructure, consumable packaging, automotive, health and well-being, and energy solutions, while ensuring sustainable environmental stewardship.</w:t>
      </w:r>
    </w:p>
    <w:p w14:paraId="280060CC" w14:textId="5F9D8404" w:rsidR="00657EF7" w:rsidRDefault="00657EF7" w:rsidP="00B57493">
      <w:pPr>
        <w:spacing w:line="240" w:lineRule="auto"/>
        <w:jc w:val="thaiDistribute"/>
        <w:rPr>
          <w:rFonts w:asciiTheme="minorBidi" w:hAnsiTheme="minorBidi" w:cs="Cordia New"/>
          <w:sz w:val="32"/>
          <w:szCs w:val="32"/>
        </w:rPr>
      </w:pPr>
      <w:r w:rsidRPr="00657EF7">
        <w:rPr>
          <w:rFonts w:asciiTheme="minorBidi" w:hAnsiTheme="minorBidi" w:cs="Cordia New"/>
          <w:sz w:val="32"/>
          <w:szCs w:val="32"/>
        </w:rPr>
        <w:t xml:space="preserve">More information: </w:t>
      </w:r>
      <w:hyperlink r:id="rId8" w:history="1">
        <w:r w:rsidRPr="003F19F9">
          <w:rPr>
            <w:rStyle w:val="Hyperlink"/>
            <w:rFonts w:asciiTheme="minorBidi" w:hAnsiTheme="minorBidi" w:cs="Cordia New"/>
            <w:sz w:val="32"/>
            <w:szCs w:val="32"/>
          </w:rPr>
          <w:t>https://www.scgchemicals.com</w:t>
        </w:r>
      </w:hyperlink>
    </w:p>
    <w:p w14:paraId="6B3F6633" w14:textId="23CFAE93" w:rsidR="00657EF7" w:rsidRDefault="00657EF7" w:rsidP="00B57493">
      <w:pPr>
        <w:spacing w:line="240" w:lineRule="auto"/>
        <w:jc w:val="thaiDistribute"/>
        <w:rPr>
          <w:rFonts w:asciiTheme="minorBidi" w:hAnsiTheme="minorBidi" w:cs="Cordia New"/>
          <w:sz w:val="32"/>
          <w:szCs w:val="32"/>
        </w:rPr>
      </w:pPr>
    </w:p>
    <w:p w14:paraId="71690AE0" w14:textId="3B911FDE" w:rsidR="000D502A" w:rsidRDefault="000D502A" w:rsidP="00B57493">
      <w:pPr>
        <w:spacing w:line="240" w:lineRule="auto"/>
        <w:jc w:val="thaiDistribute"/>
        <w:rPr>
          <w:rFonts w:asciiTheme="minorBidi" w:hAnsiTheme="minorBidi" w:cs="Cordia New"/>
          <w:sz w:val="32"/>
          <w:szCs w:val="32"/>
        </w:rPr>
      </w:pPr>
    </w:p>
    <w:p w14:paraId="49805F9D" w14:textId="5CE0ED50" w:rsidR="00FD29F4" w:rsidRDefault="00FD29F4" w:rsidP="00B57493">
      <w:pPr>
        <w:spacing w:line="240" w:lineRule="auto"/>
        <w:jc w:val="thaiDistribute"/>
        <w:rPr>
          <w:rFonts w:asciiTheme="minorBidi" w:hAnsiTheme="minorBidi" w:cs="Cordia New"/>
          <w:sz w:val="32"/>
          <w:szCs w:val="32"/>
        </w:rPr>
      </w:pPr>
    </w:p>
    <w:p w14:paraId="3BFD09C1" w14:textId="77777777" w:rsidR="00FD29F4" w:rsidRPr="00657EF7" w:rsidRDefault="00FD29F4" w:rsidP="00B57493">
      <w:pPr>
        <w:spacing w:line="240" w:lineRule="auto"/>
        <w:jc w:val="thaiDistribute"/>
        <w:rPr>
          <w:rFonts w:asciiTheme="minorBidi" w:hAnsiTheme="minorBidi" w:cs="Cordia New"/>
          <w:sz w:val="32"/>
          <w:szCs w:val="32"/>
        </w:rPr>
      </w:pPr>
    </w:p>
    <w:p w14:paraId="45B28FB3" w14:textId="77777777" w:rsidR="00657EF7" w:rsidRPr="00657EF7" w:rsidRDefault="00657EF7" w:rsidP="00B57493">
      <w:pPr>
        <w:spacing w:line="240" w:lineRule="auto"/>
        <w:jc w:val="thaiDistribute"/>
        <w:rPr>
          <w:rFonts w:asciiTheme="minorBidi" w:hAnsiTheme="minorBidi" w:cs="Cordia New"/>
          <w:b/>
          <w:bCs/>
          <w:sz w:val="32"/>
          <w:szCs w:val="32"/>
        </w:rPr>
      </w:pPr>
      <w:r w:rsidRPr="00657EF7">
        <w:rPr>
          <w:rFonts w:asciiTheme="minorBidi" w:hAnsiTheme="minorBidi" w:cs="Cordia New"/>
          <w:b/>
          <w:bCs/>
          <w:sz w:val="32"/>
          <w:szCs w:val="32"/>
        </w:rPr>
        <w:t>About Dow Thailand Group</w:t>
      </w:r>
    </w:p>
    <w:p w14:paraId="5E887697" w14:textId="77777777" w:rsidR="0097017B" w:rsidRDefault="00657EF7" w:rsidP="00B57493">
      <w:pPr>
        <w:spacing w:line="240" w:lineRule="auto"/>
        <w:ind w:firstLine="720"/>
        <w:jc w:val="thaiDistribute"/>
        <w:rPr>
          <w:rFonts w:asciiTheme="minorBidi" w:hAnsiTheme="minorBidi" w:cs="Cordia New"/>
          <w:sz w:val="32"/>
          <w:szCs w:val="32"/>
        </w:rPr>
      </w:pPr>
      <w:r w:rsidRPr="00657EF7">
        <w:rPr>
          <w:rFonts w:asciiTheme="minorBidi" w:hAnsiTheme="minorBidi" w:cs="Cordia New"/>
          <w:sz w:val="32"/>
          <w:szCs w:val="32"/>
        </w:rPr>
        <w:t xml:space="preserve">Dow started its business in Thailand in 1967, then expanded through a joint venture with SCG in 1987 (in 2022, SCG Chemicals rebranded to SCGC). At present, Dow Thailand Group consists of Dow's wholly owned subsidiaries and SCGC-DOW joint ventures. In addition, there is also a Solvay and Dow joint venture in Thailand. Dow Thailand Group is the largest manufacturing base for Dow in the Asia Pacific, with many manufacturing facilities in Rayong province. Its strategic markets in Thailand are packaging, building and infrastructure, and mobility industries. </w:t>
      </w:r>
    </w:p>
    <w:p w14:paraId="318E4581" w14:textId="774A215A" w:rsidR="00657EF7" w:rsidRPr="00657EF7" w:rsidRDefault="00657EF7" w:rsidP="00B57493">
      <w:pPr>
        <w:spacing w:line="240" w:lineRule="auto"/>
        <w:jc w:val="thaiDistribute"/>
        <w:rPr>
          <w:rFonts w:asciiTheme="minorBidi" w:hAnsiTheme="minorBidi" w:cs="Cordia New"/>
          <w:sz w:val="32"/>
          <w:szCs w:val="32"/>
        </w:rPr>
      </w:pPr>
      <w:r w:rsidRPr="00657EF7">
        <w:rPr>
          <w:rFonts w:asciiTheme="minorBidi" w:hAnsiTheme="minorBidi" w:cs="Cordia New"/>
          <w:sz w:val="32"/>
          <w:szCs w:val="32"/>
        </w:rPr>
        <w:t xml:space="preserve">More information could be found at </w:t>
      </w:r>
      <w:hyperlink r:id="rId9" w:history="1">
        <w:r w:rsidRPr="003F19F9">
          <w:rPr>
            <w:rStyle w:val="Hyperlink"/>
            <w:rFonts w:asciiTheme="minorBidi" w:hAnsiTheme="minorBidi" w:cs="Cordia New"/>
            <w:sz w:val="32"/>
            <w:szCs w:val="32"/>
          </w:rPr>
          <w:t>https://th.dow.com/en-us</w:t>
        </w:r>
      </w:hyperlink>
      <w:r>
        <w:rPr>
          <w:rFonts w:asciiTheme="minorBidi" w:hAnsiTheme="minorBidi" w:cs="Cordia New"/>
          <w:sz w:val="32"/>
          <w:szCs w:val="32"/>
        </w:rPr>
        <w:t xml:space="preserve"> </w:t>
      </w:r>
      <w:r w:rsidRPr="00657EF7">
        <w:rPr>
          <w:rFonts w:asciiTheme="minorBidi" w:hAnsiTheme="minorBidi" w:cs="Cordia New"/>
          <w:sz w:val="32"/>
          <w:szCs w:val="32"/>
        </w:rPr>
        <w:t xml:space="preserve"> or the Thai Facebook </w:t>
      </w:r>
      <w:hyperlink r:id="rId10" w:history="1">
        <w:r w:rsidRPr="003F19F9">
          <w:rPr>
            <w:rStyle w:val="Hyperlink"/>
            <w:rFonts w:asciiTheme="minorBidi" w:hAnsiTheme="minorBidi" w:cs="Cordia New"/>
            <w:sz w:val="32"/>
            <w:szCs w:val="32"/>
          </w:rPr>
          <w:t>www.facebook.com/DowThailandGroup/</w:t>
        </w:r>
      </w:hyperlink>
      <w:r>
        <w:rPr>
          <w:rFonts w:asciiTheme="minorBidi" w:hAnsiTheme="minorBidi" w:cs="Cordia New"/>
          <w:sz w:val="32"/>
          <w:szCs w:val="32"/>
        </w:rPr>
        <w:t xml:space="preserve"> </w:t>
      </w:r>
    </w:p>
    <w:sectPr w:rsidR="00657EF7" w:rsidRPr="00657EF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24D50A" w14:textId="77777777" w:rsidR="00A40F42" w:rsidRDefault="00A40F42" w:rsidP="00402C6F">
      <w:pPr>
        <w:spacing w:after="0" w:line="240" w:lineRule="auto"/>
      </w:pPr>
      <w:r>
        <w:separator/>
      </w:r>
    </w:p>
  </w:endnote>
  <w:endnote w:type="continuationSeparator" w:id="0">
    <w:p w14:paraId="2C9B74F7" w14:textId="77777777" w:rsidR="00A40F42" w:rsidRDefault="00A40F42" w:rsidP="00402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B93FF" w14:textId="77777777" w:rsidR="00402C6F" w:rsidRDefault="00402C6F">
    <w:pPr>
      <w:pStyle w:val="Footer"/>
    </w:pPr>
    <w:r>
      <w:rPr>
        <w:noProof/>
      </w:rPr>
      <mc:AlternateContent>
        <mc:Choice Requires="wps">
          <w:drawing>
            <wp:anchor distT="0" distB="0" distL="0" distR="0" simplePos="0" relativeHeight="251659264" behindDoc="0" locked="0" layoutInCell="1" allowOverlap="1" wp14:anchorId="5A1FFF3C" wp14:editId="188F7D56">
              <wp:simplePos x="635" y="635"/>
              <wp:positionH relativeFrom="page">
                <wp:align>center</wp:align>
              </wp:positionH>
              <wp:positionV relativeFrom="page">
                <wp:align>bottom</wp:align>
              </wp:positionV>
              <wp:extent cx="443865" cy="443865"/>
              <wp:effectExtent l="0" t="0" r="17780" b="0"/>
              <wp:wrapNone/>
              <wp:docPr id="1601179625" name="Text Box 2" descr="General Business">
                <a:extLst xmlns:a="http://schemas.openxmlformats.org/drawingml/2006/main">
                  <a:ext uri="{5AE41FA2-C0FF-4470-9BD4-5FADCA87CBE2}">
                    <aclsh:classification xmlns="" xmlns:o="urn:schemas-microsoft-com:office:office"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41DB03" w14:textId="77777777" w:rsidR="00402C6F" w:rsidRPr="00402C6F" w:rsidRDefault="00402C6F" w:rsidP="00402C6F">
                          <w:pPr>
                            <w:spacing w:after="0"/>
                            <w:rPr>
                              <w:rFonts w:ascii="Calibri" w:eastAsia="Calibri" w:hAnsi="Calibri" w:cs="Calibri"/>
                              <w:noProof/>
                              <w:color w:val="000000"/>
                              <w:sz w:val="20"/>
                              <w:szCs w:val="20"/>
                            </w:rPr>
                          </w:pPr>
                          <w:r w:rsidRPr="00402C6F">
                            <w:rPr>
                              <w:rFonts w:ascii="Calibri" w:eastAsia="Calibri" w:hAnsi="Calibri" w:cs="Calibri"/>
                              <w:noProof/>
                              <w:color w:val="000000"/>
                              <w:sz w:val="20"/>
                              <w:szCs w:val="20"/>
                            </w:rPr>
                            <w:t>General Business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A1FFF3C" id="_x0000_t202" coordsize="21600,21600" o:spt="202" path="m,l,21600r21600,l21600,xe">
              <v:stroke joinstyle="miter"/>
              <v:path gradientshapeok="t" o:connecttype="rect"/>
            </v:shapetype>
            <v:shape id="Text Box 2" o:spid="_x0000_s1026" type="#_x0000_t202" alt="General Business"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" filled="f" stroked="f">
              <v:textbox style="mso-fit-shape-to-text:t" inset="0,0,0,15pt">
                <w:txbxContent>
                  <w:p w14:paraId="1F41DB03" w14:textId="77777777" w:rsidR="00402C6F" w:rsidRPr="00402C6F" w:rsidRDefault="00402C6F" w:rsidP="00402C6F">
                    <w:pPr>
                      <w:spacing w:after="0"/>
                      <w:rPr>
                        <w:rFonts w:ascii="Calibri" w:eastAsia="Calibri" w:hAnsi="Calibri" w:cs="Calibri"/>
                        <w:noProof/>
                        <w:color w:val="000000"/>
                        <w:sz w:val="20"/>
                        <w:szCs w:val="20"/>
                      </w:rPr>
                    </w:pPr>
                    <w:r w:rsidRPr="00402C6F">
                      <w:rPr>
                        <w:rFonts w:ascii="Calibri" w:eastAsia="Calibri" w:hAnsi="Calibri" w:cs="Calibri"/>
                        <w:noProof/>
                        <w:color w:val="000000"/>
                        <w:sz w:val="20"/>
                        <w:szCs w:val="20"/>
                      </w:rPr>
                      <w:t>General Business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48754" w14:textId="77777777" w:rsidR="00AD5D03" w:rsidRDefault="00AD5D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D76D4" w14:textId="77777777" w:rsidR="00402C6F" w:rsidRDefault="00402C6F">
    <w:pPr>
      <w:pStyle w:val="Footer"/>
    </w:pPr>
    <w:r>
      <w:rPr>
        <w:noProof/>
      </w:rPr>
      <mc:AlternateContent>
        <mc:Choice Requires="wps">
          <w:drawing>
            <wp:anchor distT="0" distB="0" distL="0" distR="0" simplePos="0" relativeHeight="251658240" behindDoc="0" locked="0" layoutInCell="1" allowOverlap="1" wp14:anchorId="17DE4016" wp14:editId="444D4C0E">
              <wp:simplePos x="635" y="635"/>
              <wp:positionH relativeFrom="page">
                <wp:align>center</wp:align>
              </wp:positionH>
              <wp:positionV relativeFrom="page">
                <wp:align>bottom</wp:align>
              </wp:positionV>
              <wp:extent cx="443865" cy="443865"/>
              <wp:effectExtent l="0" t="0" r="17780" b="0"/>
              <wp:wrapNone/>
              <wp:docPr id="295185966" name="Text Box 1" descr="General Business">
                <a:extLst xmlns:a="http://schemas.openxmlformats.org/drawingml/2006/main">
                  <a:ext uri="{5AE41FA2-C0FF-4470-9BD4-5FADCA87CBE2}">
                    <aclsh:classification xmlns="" xmlns:o="urn:schemas-microsoft-com:office:office"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6B9A89" w14:textId="77777777" w:rsidR="00402C6F" w:rsidRPr="00402C6F" w:rsidRDefault="00402C6F" w:rsidP="00402C6F">
                          <w:pPr>
                            <w:spacing w:after="0"/>
                            <w:rPr>
                              <w:rFonts w:ascii="Calibri" w:eastAsia="Calibri" w:hAnsi="Calibri" w:cs="Calibri"/>
                              <w:noProof/>
                              <w:color w:val="000000"/>
                              <w:sz w:val="20"/>
                              <w:szCs w:val="20"/>
                            </w:rPr>
                          </w:pPr>
                          <w:r w:rsidRPr="00402C6F">
                            <w:rPr>
                              <w:rFonts w:ascii="Calibri" w:eastAsia="Calibri" w:hAnsi="Calibri" w:cs="Calibri"/>
                              <w:noProof/>
                              <w:color w:val="000000"/>
                              <w:sz w:val="20"/>
                              <w:szCs w:val="20"/>
                            </w:rPr>
                            <w:t>General Business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7DE4016" id="_x0000_t202" coordsize="21600,21600" o:spt="202" path="m,l,21600r21600,l21600,xe">
              <v:stroke joinstyle="miter"/>
              <v:path gradientshapeok="t" o:connecttype="rect"/>
            </v:shapetype>
            <v:shape id="Text Box 1" o:spid="_x0000_s1027" type="#_x0000_t202" alt="General Business"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" filled="f" stroked="f">
              <v:textbox style="mso-fit-shape-to-text:t" inset="0,0,0,15pt">
                <w:txbxContent>
                  <w:p w14:paraId="646B9A89" w14:textId="77777777" w:rsidR="00402C6F" w:rsidRPr="00402C6F" w:rsidRDefault="00402C6F" w:rsidP="00402C6F">
                    <w:pPr>
                      <w:spacing w:after="0"/>
                      <w:rPr>
                        <w:rFonts w:ascii="Calibri" w:eastAsia="Calibri" w:hAnsi="Calibri" w:cs="Calibri"/>
                        <w:noProof/>
                        <w:color w:val="000000"/>
                        <w:sz w:val="20"/>
                        <w:szCs w:val="20"/>
                      </w:rPr>
                    </w:pPr>
                    <w:r w:rsidRPr="00402C6F">
                      <w:rPr>
                        <w:rFonts w:ascii="Calibri" w:eastAsia="Calibri" w:hAnsi="Calibri" w:cs="Calibri"/>
                        <w:noProof/>
                        <w:color w:val="000000"/>
                        <w:sz w:val="20"/>
                        <w:szCs w:val="20"/>
                      </w:rPr>
                      <w:t>General Business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79A14" w14:textId="77777777" w:rsidR="00A40F42" w:rsidRDefault="00A40F42" w:rsidP="00402C6F">
      <w:pPr>
        <w:spacing w:after="0" w:line="240" w:lineRule="auto"/>
      </w:pPr>
      <w:r>
        <w:separator/>
      </w:r>
    </w:p>
  </w:footnote>
  <w:footnote w:type="continuationSeparator" w:id="0">
    <w:p w14:paraId="00A82210" w14:textId="77777777" w:rsidR="00A40F42" w:rsidRDefault="00A40F42" w:rsidP="00402C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1CC74" w14:textId="77777777" w:rsidR="00AD5D03" w:rsidRDefault="00AD5D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A217C" w14:textId="39E0CFCE" w:rsidR="00AD5D03" w:rsidRPr="005753F9" w:rsidRDefault="00AD5D03" w:rsidP="00AD5D03">
    <w:pPr>
      <w:pStyle w:val="Header"/>
      <w:rPr>
        <w:rFonts w:asciiTheme="minorBidi" w:hAnsiTheme="minorBidi"/>
        <w:sz w:val="32"/>
        <w:szCs w:val="40"/>
      </w:rPr>
    </w:pPr>
    <w:r w:rsidRPr="005753F9">
      <w:rPr>
        <w:rFonts w:asciiTheme="minorBidi" w:hAnsiTheme="minorBidi"/>
        <w:noProof/>
        <w:sz w:val="32"/>
        <w:szCs w:val="40"/>
      </w:rPr>
      <w:drawing>
        <wp:anchor distT="0" distB="0" distL="114300" distR="114300" simplePos="0" relativeHeight="251661312" behindDoc="0" locked="0" layoutInCell="1" allowOverlap="1" wp14:anchorId="08CF52A0" wp14:editId="14A18A09">
          <wp:simplePos x="0" y="0"/>
          <wp:positionH relativeFrom="margin">
            <wp:align>right</wp:align>
          </wp:positionH>
          <wp:positionV relativeFrom="paragraph">
            <wp:posOffset>-57785</wp:posOffset>
          </wp:positionV>
          <wp:extent cx="1595755" cy="528320"/>
          <wp:effectExtent l="0" t="0" r="0" b="0"/>
          <wp:wrapThrough wrapText="bothSides">
            <wp:wrapPolygon edited="0">
              <wp:start x="1547" y="2337"/>
              <wp:lineTo x="1031" y="6231"/>
              <wp:lineTo x="1547" y="18692"/>
              <wp:lineTo x="3868" y="18692"/>
              <wp:lineTo x="20113" y="15577"/>
              <wp:lineTo x="21144" y="5452"/>
              <wp:lineTo x="19855" y="2337"/>
              <wp:lineTo x="1547" y="2337"/>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755" cy="528320"/>
                  </a:xfrm>
                  <a:prstGeom prst="rect">
                    <a:avLst/>
                  </a:prstGeom>
                  <a:noFill/>
                </pic:spPr>
              </pic:pic>
            </a:graphicData>
          </a:graphic>
          <wp14:sizeRelH relativeFrom="page">
            <wp14:pctWidth>0</wp14:pctWidth>
          </wp14:sizeRelH>
          <wp14:sizeRelV relativeFrom="page">
            <wp14:pctHeight>0</wp14:pctHeight>
          </wp14:sizeRelV>
        </wp:anchor>
      </w:drawing>
    </w:r>
    <w:r w:rsidR="005753F9" w:rsidRPr="005753F9">
      <w:rPr>
        <w:rFonts w:asciiTheme="minorBidi" w:hAnsiTheme="minorBidi"/>
        <w:noProof/>
        <w:sz w:val="32"/>
        <w:szCs w:val="40"/>
      </w:rPr>
      <w:t>Press Release</w:t>
    </w:r>
  </w:p>
  <w:p w14:paraId="5DEF9912" w14:textId="77777777" w:rsidR="003663A6" w:rsidRPr="005753F9" w:rsidRDefault="003663A6">
    <w:pPr>
      <w:pStyle w:val="Header"/>
      <w:rPr>
        <w:rFonts w:asciiTheme="minorBidi" w:hAnsiTheme="minorBidi"/>
        <w:sz w:val="32"/>
        <w:szCs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4B1A5" w14:textId="77777777" w:rsidR="00AD5D03" w:rsidRDefault="00AD5D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2C26B9"/>
    <w:multiLevelType w:val="hybridMultilevel"/>
    <w:tmpl w:val="8D14B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75FB6FA6"/>
    <w:multiLevelType w:val="multilevel"/>
    <w:tmpl w:val="F6302D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IwNDC3NLawNDM3MjZU0lEKTi0uzszPAykwqgUAipQ9+iwAAAA="/>
  </w:docVars>
  <w:rsids>
    <w:rsidRoot w:val="00402C6F"/>
    <w:rsid w:val="00000579"/>
    <w:rsid w:val="00010B12"/>
    <w:rsid w:val="0001157D"/>
    <w:rsid w:val="00035135"/>
    <w:rsid w:val="000557B4"/>
    <w:rsid w:val="00063E5A"/>
    <w:rsid w:val="00071711"/>
    <w:rsid w:val="00092D5F"/>
    <w:rsid w:val="000D502A"/>
    <w:rsid w:val="00101B8C"/>
    <w:rsid w:val="00122704"/>
    <w:rsid w:val="0012297A"/>
    <w:rsid w:val="00140351"/>
    <w:rsid w:val="00142EFA"/>
    <w:rsid w:val="00155083"/>
    <w:rsid w:val="001770DE"/>
    <w:rsid w:val="001C079C"/>
    <w:rsid w:val="001E0762"/>
    <w:rsid w:val="001E65E2"/>
    <w:rsid w:val="0020194E"/>
    <w:rsid w:val="00257AEE"/>
    <w:rsid w:val="00266471"/>
    <w:rsid w:val="0028255D"/>
    <w:rsid w:val="002825B9"/>
    <w:rsid w:val="002959FF"/>
    <w:rsid w:val="002B422C"/>
    <w:rsid w:val="002D5388"/>
    <w:rsid w:val="002E10C7"/>
    <w:rsid w:val="00300740"/>
    <w:rsid w:val="00303D2C"/>
    <w:rsid w:val="003073D1"/>
    <w:rsid w:val="00311994"/>
    <w:rsid w:val="003216FD"/>
    <w:rsid w:val="00331CAF"/>
    <w:rsid w:val="00351212"/>
    <w:rsid w:val="003627EB"/>
    <w:rsid w:val="003663A6"/>
    <w:rsid w:val="003B6097"/>
    <w:rsid w:val="00402C6F"/>
    <w:rsid w:val="004253E9"/>
    <w:rsid w:val="00425CC2"/>
    <w:rsid w:val="00431AA8"/>
    <w:rsid w:val="004345FF"/>
    <w:rsid w:val="00460728"/>
    <w:rsid w:val="0047581A"/>
    <w:rsid w:val="004853DB"/>
    <w:rsid w:val="004A12F6"/>
    <w:rsid w:val="004B1BB0"/>
    <w:rsid w:val="004C0CBE"/>
    <w:rsid w:val="004C65C7"/>
    <w:rsid w:val="004F4C74"/>
    <w:rsid w:val="004F64F9"/>
    <w:rsid w:val="004F7B78"/>
    <w:rsid w:val="00503C6B"/>
    <w:rsid w:val="00525404"/>
    <w:rsid w:val="00531E2E"/>
    <w:rsid w:val="0054081E"/>
    <w:rsid w:val="005477BE"/>
    <w:rsid w:val="00553E17"/>
    <w:rsid w:val="00574BC8"/>
    <w:rsid w:val="005753F9"/>
    <w:rsid w:val="00586467"/>
    <w:rsid w:val="005A3410"/>
    <w:rsid w:val="005C717A"/>
    <w:rsid w:val="005E1F10"/>
    <w:rsid w:val="005F3481"/>
    <w:rsid w:val="00613B86"/>
    <w:rsid w:val="00627710"/>
    <w:rsid w:val="00657EF7"/>
    <w:rsid w:val="006628A2"/>
    <w:rsid w:val="00685199"/>
    <w:rsid w:val="006A2E38"/>
    <w:rsid w:val="006C17CE"/>
    <w:rsid w:val="0074109D"/>
    <w:rsid w:val="0074191D"/>
    <w:rsid w:val="00763F0A"/>
    <w:rsid w:val="0076630B"/>
    <w:rsid w:val="00770CAC"/>
    <w:rsid w:val="0079446B"/>
    <w:rsid w:val="00796DC4"/>
    <w:rsid w:val="007B147A"/>
    <w:rsid w:val="007D7F5F"/>
    <w:rsid w:val="007E62A4"/>
    <w:rsid w:val="00802EC5"/>
    <w:rsid w:val="00804FA4"/>
    <w:rsid w:val="008155F8"/>
    <w:rsid w:val="00817221"/>
    <w:rsid w:val="00830838"/>
    <w:rsid w:val="00837621"/>
    <w:rsid w:val="00846927"/>
    <w:rsid w:val="00870C18"/>
    <w:rsid w:val="00875A1A"/>
    <w:rsid w:val="00887D12"/>
    <w:rsid w:val="008A1166"/>
    <w:rsid w:val="008A5E00"/>
    <w:rsid w:val="008B578A"/>
    <w:rsid w:val="008C1D82"/>
    <w:rsid w:val="008F777F"/>
    <w:rsid w:val="00900FE0"/>
    <w:rsid w:val="009044B8"/>
    <w:rsid w:val="00905AB4"/>
    <w:rsid w:val="00912DBE"/>
    <w:rsid w:val="00954B4D"/>
    <w:rsid w:val="0097017B"/>
    <w:rsid w:val="00970608"/>
    <w:rsid w:val="009A0EFE"/>
    <w:rsid w:val="009A1D72"/>
    <w:rsid w:val="009B2365"/>
    <w:rsid w:val="009C69E5"/>
    <w:rsid w:val="00A10636"/>
    <w:rsid w:val="00A15347"/>
    <w:rsid w:val="00A1661D"/>
    <w:rsid w:val="00A40F42"/>
    <w:rsid w:val="00A53617"/>
    <w:rsid w:val="00A60113"/>
    <w:rsid w:val="00A640F0"/>
    <w:rsid w:val="00AD5D03"/>
    <w:rsid w:val="00AD6411"/>
    <w:rsid w:val="00AD64A5"/>
    <w:rsid w:val="00AF5A63"/>
    <w:rsid w:val="00AF7960"/>
    <w:rsid w:val="00B40513"/>
    <w:rsid w:val="00B54383"/>
    <w:rsid w:val="00B5580E"/>
    <w:rsid w:val="00B57493"/>
    <w:rsid w:val="00B60964"/>
    <w:rsid w:val="00B94BCE"/>
    <w:rsid w:val="00BC3C5D"/>
    <w:rsid w:val="00BC572A"/>
    <w:rsid w:val="00BF2EE0"/>
    <w:rsid w:val="00C36F03"/>
    <w:rsid w:val="00C40ED7"/>
    <w:rsid w:val="00C63CDF"/>
    <w:rsid w:val="00C6515F"/>
    <w:rsid w:val="00CA49B4"/>
    <w:rsid w:val="00CB159E"/>
    <w:rsid w:val="00CC00CD"/>
    <w:rsid w:val="00CE05CD"/>
    <w:rsid w:val="00CE09FE"/>
    <w:rsid w:val="00D17050"/>
    <w:rsid w:val="00D36087"/>
    <w:rsid w:val="00D450AA"/>
    <w:rsid w:val="00D4689B"/>
    <w:rsid w:val="00D51A78"/>
    <w:rsid w:val="00D53448"/>
    <w:rsid w:val="00D55F2C"/>
    <w:rsid w:val="00D732A6"/>
    <w:rsid w:val="00D93056"/>
    <w:rsid w:val="00DB2604"/>
    <w:rsid w:val="00DB3EDA"/>
    <w:rsid w:val="00DC4084"/>
    <w:rsid w:val="00DD465C"/>
    <w:rsid w:val="00DE5707"/>
    <w:rsid w:val="00DE6A68"/>
    <w:rsid w:val="00E1155B"/>
    <w:rsid w:val="00E14037"/>
    <w:rsid w:val="00E14959"/>
    <w:rsid w:val="00E35DED"/>
    <w:rsid w:val="00E37F58"/>
    <w:rsid w:val="00E410DF"/>
    <w:rsid w:val="00E413F1"/>
    <w:rsid w:val="00E455F9"/>
    <w:rsid w:val="00E54A87"/>
    <w:rsid w:val="00E72BFE"/>
    <w:rsid w:val="00E96683"/>
    <w:rsid w:val="00ED05F8"/>
    <w:rsid w:val="00ED3BC0"/>
    <w:rsid w:val="00ED4910"/>
    <w:rsid w:val="00ED6AB0"/>
    <w:rsid w:val="00EF6963"/>
    <w:rsid w:val="00EF7A18"/>
    <w:rsid w:val="00F07436"/>
    <w:rsid w:val="00F1194F"/>
    <w:rsid w:val="00F25546"/>
    <w:rsid w:val="00F64E4F"/>
    <w:rsid w:val="00FA0A9E"/>
    <w:rsid w:val="00FB763A"/>
    <w:rsid w:val="00FC611A"/>
    <w:rsid w:val="00FD29F4"/>
    <w:rsid w:val="00FD516C"/>
    <w:rsid w:val="00FF68F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350BE6"/>
  <w15:chartTrackingRefBased/>
  <w15:docId w15:val="{621773DF-CE9C-4DFF-82DC-8BD2C5763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8"/>
        <w:lang w:val="en-US" w:eastAsia="en-US" w:bidi="th-TH"/>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02C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2C6F"/>
  </w:style>
  <w:style w:type="paragraph" w:styleId="NormalWeb">
    <w:name w:val="Normal (Web)"/>
    <w:basedOn w:val="Normal"/>
    <w:uiPriority w:val="99"/>
    <w:unhideWhenUsed/>
    <w:rsid w:val="00613B86"/>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613B86"/>
    <w:rPr>
      <w:b/>
      <w:bCs/>
    </w:rPr>
  </w:style>
  <w:style w:type="paragraph" w:styleId="Revision">
    <w:name w:val="Revision"/>
    <w:hidden/>
    <w:uiPriority w:val="99"/>
    <w:semiHidden/>
    <w:rsid w:val="00E35DED"/>
    <w:pPr>
      <w:spacing w:after="0" w:line="240" w:lineRule="auto"/>
    </w:pPr>
  </w:style>
  <w:style w:type="paragraph" w:styleId="Header">
    <w:name w:val="header"/>
    <w:basedOn w:val="Normal"/>
    <w:link w:val="HeaderChar"/>
    <w:uiPriority w:val="99"/>
    <w:unhideWhenUsed/>
    <w:rsid w:val="003663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63A6"/>
  </w:style>
  <w:style w:type="paragraph" w:styleId="ListParagraph">
    <w:name w:val="List Paragraph"/>
    <w:basedOn w:val="Normal"/>
    <w:uiPriority w:val="34"/>
    <w:qFormat/>
    <w:rsid w:val="00763F0A"/>
    <w:pPr>
      <w:spacing w:after="0" w:line="240" w:lineRule="auto"/>
      <w:ind w:left="720"/>
    </w:pPr>
    <w:rPr>
      <w:rFonts w:ascii="Calibri" w:hAnsi="Calibri" w:cs="Calibri"/>
      <w:kern w:val="0"/>
      <w:szCs w:val="22"/>
      <w14:ligatures w14:val="none"/>
    </w:rPr>
  </w:style>
  <w:style w:type="character" w:styleId="CommentReference">
    <w:name w:val="annotation reference"/>
    <w:basedOn w:val="DefaultParagraphFont"/>
    <w:uiPriority w:val="99"/>
    <w:semiHidden/>
    <w:unhideWhenUsed/>
    <w:rsid w:val="00D4689B"/>
    <w:rPr>
      <w:sz w:val="16"/>
      <w:szCs w:val="16"/>
    </w:rPr>
  </w:style>
  <w:style w:type="paragraph" w:styleId="CommentText">
    <w:name w:val="annotation text"/>
    <w:basedOn w:val="Normal"/>
    <w:link w:val="CommentTextChar"/>
    <w:uiPriority w:val="99"/>
    <w:unhideWhenUsed/>
    <w:rsid w:val="00D4689B"/>
    <w:pPr>
      <w:spacing w:line="240" w:lineRule="auto"/>
    </w:pPr>
    <w:rPr>
      <w:sz w:val="20"/>
      <w:szCs w:val="25"/>
    </w:rPr>
  </w:style>
  <w:style w:type="character" w:customStyle="1" w:styleId="CommentTextChar">
    <w:name w:val="Comment Text Char"/>
    <w:basedOn w:val="DefaultParagraphFont"/>
    <w:link w:val="CommentText"/>
    <w:uiPriority w:val="99"/>
    <w:rsid w:val="00D4689B"/>
    <w:rPr>
      <w:sz w:val="20"/>
      <w:szCs w:val="25"/>
    </w:rPr>
  </w:style>
  <w:style w:type="paragraph" w:styleId="CommentSubject">
    <w:name w:val="annotation subject"/>
    <w:basedOn w:val="CommentText"/>
    <w:next w:val="CommentText"/>
    <w:link w:val="CommentSubjectChar"/>
    <w:uiPriority w:val="99"/>
    <w:semiHidden/>
    <w:unhideWhenUsed/>
    <w:rsid w:val="00D4689B"/>
    <w:rPr>
      <w:b/>
      <w:bCs/>
    </w:rPr>
  </w:style>
  <w:style w:type="character" w:customStyle="1" w:styleId="CommentSubjectChar">
    <w:name w:val="Comment Subject Char"/>
    <w:basedOn w:val="CommentTextChar"/>
    <w:link w:val="CommentSubject"/>
    <w:uiPriority w:val="99"/>
    <w:semiHidden/>
    <w:rsid w:val="00D4689B"/>
    <w:rPr>
      <w:b/>
      <w:bCs/>
      <w:sz w:val="20"/>
      <w:szCs w:val="25"/>
    </w:rPr>
  </w:style>
  <w:style w:type="character" w:styleId="Hyperlink">
    <w:name w:val="Hyperlink"/>
    <w:basedOn w:val="DefaultParagraphFont"/>
    <w:uiPriority w:val="99"/>
    <w:unhideWhenUsed/>
    <w:rsid w:val="00657EF7"/>
    <w:rPr>
      <w:color w:val="0563C1" w:themeColor="hyperlink"/>
      <w:u w:val="single"/>
    </w:rPr>
  </w:style>
  <w:style w:type="character" w:styleId="UnresolvedMention">
    <w:name w:val="Unresolved Mention"/>
    <w:basedOn w:val="DefaultParagraphFont"/>
    <w:uiPriority w:val="99"/>
    <w:semiHidden/>
    <w:unhideWhenUsed/>
    <w:rsid w:val="00657E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07900">
      <w:bodyDiv w:val="1"/>
      <w:marLeft w:val="0"/>
      <w:marRight w:val="0"/>
      <w:marTop w:val="0"/>
      <w:marBottom w:val="0"/>
      <w:divBdr>
        <w:top w:val="none" w:sz="0" w:space="0" w:color="auto"/>
        <w:left w:val="none" w:sz="0" w:space="0" w:color="auto"/>
        <w:bottom w:val="none" w:sz="0" w:space="0" w:color="auto"/>
        <w:right w:val="none" w:sz="0" w:space="0" w:color="auto"/>
      </w:divBdr>
    </w:div>
    <w:div w:id="134491648">
      <w:bodyDiv w:val="1"/>
      <w:marLeft w:val="0"/>
      <w:marRight w:val="0"/>
      <w:marTop w:val="0"/>
      <w:marBottom w:val="0"/>
      <w:divBdr>
        <w:top w:val="none" w:sz="0" w:space="0" w:color="auto"/>
        <w:left w:val="none" w:sz="0" w:space="0" w:color="auto"/>
        <w:bottom w:val="none" w:sz="0" w:space="0" w:color="auto"/>
        <w:right w:val="none" w:sz="0" w:space="0" w:color="auto"/>
      </w:divBdr>
    </w:div>
    <w:div w:id="387461401">
      <w:bodyDiv w:val="1"/>
      <w:marLeft w:val="0"/>
      <w:marRight w:val="0"/>
      <w:marTop w:val="0"/>
      <w:marBottom w:val="0"/>
      <w:divBdr>
        <w:top w:val="none" w:sz="0" w:space="0" w:color="auto"/>
        <w:left w:val="none" w:sz="0" w:space="0" w:color="auto"/>
        <w:bottom w:val="none" w:sz="0" w:space="0" w:color="auto"/>
        <w:right w:val="none" w:sz="0" w:space="0" w:color="auto"/>
      </w:divBdr>
    </w:div>
    <w:div w:id="950671360">
      <w:bodyDiv w:val="1"/>
      <w:marLeft w:val="0"/>
      <w:marRight w:val="0"/>
      <w:marTop w:val="0"/>
      <w:marBottom w:val="0"/>
      <w:divBdr>
        <w:top w:val="none" w:sz="0" w:space="0" w:color="auto"/>
        <w:left w:val="none" w:sz="0" w:space="0" w:color="auto"/>
        <w:bottom w:val="none" w:sz="0" w:space="0" w:color="auto"/>
        <w:right w:val="none" w:sz="0" w:space="0" w:color="auto"/>
      </w:divBdr>
    </w:div>
    <w:div w:id="1070157149">
      <w:bodyDiv w:val="1"/>
      <w:marLeft w:val="0"/>
      <w:marRight w:val="0"/>
      <w:marTop w:val="0"/>
      <w:marBottom w:val="0"/>
      <w:divBdr>
        <w:top w:val="none" w:sz="0" w:space="0" w:color="auto"/>
        <w:left w:val="none" w:sz="0" w:space="0" w:color="auto"/>
        <w:bottom w:val="none" w:sz="0" w:space="0" w:color="auto"/>
        <w:right w:val="none" w:sz="0" w:space="0" w:color="auto"/>
      </w:divBdr>
    </w:div>
    <w:div w:id="1409309217">
      <w:bodyDiv w:val="1"/>
      <w:marLeft w:val="0"/>
      <w:marRight w:val="0"/>
      <w:marTop w:val="0"/>
      <w:marBottom w:val="0"/>
      <w:divBdr>
        <w:top w:val="none" w:sz="0" w:space="0" w:color="auto"/>
        <w:left w:val="none" w:sz="0" w:space="0" w:color="auto"/>
        <w:bottom w:val="none" w:sz="0" w:space="0" w:color="auto"/>
        <w:right w:val="none" w:sz="0" w:space="0" w:color="auto"/>
      </w:divBdr>
    </w:div>
    <w:div w:id="1451052573">
      <w:bodyDiv w:val="1"/>
      <w:marLeft w:val="0"/>
      <w:marRight w:val="0"/>
      <w:marTop w:val="0"/>
      <w:marBottom w:val="0"/>
      <w:divBdr>
        <w:top w:val="none" w:sz="0" w:space="0" w:color="auto"/>
        <w:left w:val="none" w:sz="0" w:space="0" w:color="auto"/>
        <w:bottom w:val="none" w:sz="0" w:space="0" w:color="auto"/>
        <w:right w:val="none" w:sz="0" w:space="0" w:color="auto"/>
      </w:divBdr>
    </w:div>
    <w:div w:id="1482693317">
      <w:bodyDiv w:val="1"/>
      <w:marLeft w:val="0"/>
      <w:marRight w:val="0"/>
      <w:marTop w:val="0"/>
      <w:marBottom w:val="0"/>
      <w:divBdr>
        <w:top w:val="none" w:sz="0" w:space="0" w:color="auto"/>
        <w:left w:val="none" w:sz="0" w:space="0" w:color="auto"/>
        <w:bottom w:val="none" w:sz="0" w:space="0" w:color="auto"/>
        <w:right w:val="none" w:sz="0" w:space="0" w:color="auto"/>
      </w:divBdr>
    </w:div>
    <w:div w:id="1545946254">
      <w:bodyDiv w:val="1"/>
      <w:marLeft w:val="0"/>
      <w:marRight w:val="0"/>
      <w:marTop w:val="0"/>
      <w:marBottom w:val="0"/>
      <w:divBdr>
        <w:top w:val="none" w:sz="0" w:space="0" w:color="auto"/>
        <w:left w:val="none" w:sz="0" w:space="0" w:color="auto"/>
        <w:bottom w:val="none" w:sz="0" w:space="0" w:color="auto"/>
        <w:right w:val="none" w:sz="0" w:space="0" w:color="auto"/>
      </w:divBdr>
    </w:div>
    <w:div w:id="1642348180">
      <w:bodyDiv w:val="1"/>
      <w:marLeft w:val="0"/>
      <w:marRight w:val="0"/>
      <w:marTop w:val="0"/>
      <w:marBottom w:val="0"/>
      <w:divBdr>
        <w:top w:val="none" w:sz="0" w:space="0" w:color="auto"/>
        <w:left w:val="none" w:sz="0" w:space="0" w:color="auto"/>
        <w:bottom w:val="none" w:sz="0" w:space="0" w:color="auto"/>
        <w:right w:val="none" w:sz="0" w:space="0" w:color="auto"/>
      </w:divBdr>
    </w:div>
    <w:div w:id="1968587700">
      <w:bodyDiv w:val="1"/>
      <w:marLeft w:val="0"/>
      <w:marRight w:val="0"/>
      <w:marTop w:val="0"/>
      <w:marBottom w:val="0"/>
      <w:divBdr>
        <w:top w:val="none" w:sz="0" w:space="0" w:color="auto"/>
        <w:left w:val="none" w:sz="0" w:space="0" w:color="auto"/>
        <w:bottom w:val="none" w:sz="0" w:space="0" w:color="auto"/>
        <w:right w:val="none" w:sz="0" w:space="0" w:color="auto"/>
      </w:divBdr>
    </w:div>
    <w:div w:id="212719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gchemicals.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facebook.com/DowThailandGroup/" TargetMode="External"/><Relationship Id="rId4" Type="http://schemas.openxmlformats.org/officeDocument/2006/relationships/settings" Target="settings.xml"/><Relationship Id="rId9" Type="http://schemas.openxmlformats.org/officeDocument/2006/relationships/hyperlink" Target="https://th.dow.com/en-us"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6C192-4495-4D90-A853-A0453F95D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977</Words>
  <Characters>5572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Apiradee, Poopirom (P)</dc:creator>
  <cp:keywords/>
  <dc:description/>
  <cp:lastModifiedBy>Monkanok Panusittikorn</cp:lastModifiedBy>
  <cp:revision>15</cp:revision>
  <dcterms:created xsi:type="dcterms:W3CDTF">2023-11-25T13:16:00Z</dcterms:created>
  <dcterms:modified xsi:type="dcterms:W3CDTF">2023-12-01T06:29:00Z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4a784515-2921-4f45-9719-843f1303d0b1</vt:lpwstr>
  </property>
  <property fmtid="{D5CDD505-2E9C-101B-9397-08002B2CF9AE}" pid="3" name="ClassificationContentMarkingFooterShapeIds">
    <vt:lpwstr>11982e2e,5f700fe9,1e44afb1</vt:lpwstr>
  </property>
  <property fmtid="{D5CDD505-2E9C-101B-9397-08002B2CF9AE}" pid="4" name="ClassificationContentMarkingFooterFontProps">
    <vt:lpwstr>#000000,10,Calibri</vt:lpwstr>
  </property>
  <property fmtid="{D5CDD505-2E9C-101B-9397-08002B2CF9AE}" pid="5" name="ClassificationContentMarkingFooterText">
    <vt:lpwstr>General Business</vt:lpwstr>
  </property>
  <property fmtid="{D5CDD505-2E9C-101B-9397-08002B2CF9AE}" pid="6" name="MSIP_Label_3aac0ad3-18d9-49e9-a80d-c985041778ba_Enabled">
    <vt:lpwstr>true</vt:lpwstr>
  </property>
  <property fmtid="{D5CDD505-2E9C-101B-9397-08002B2CF9AE}" pid="7" name="MSIP_Label_3aac0ad3-18d9-49e9-a80d-c985041778ba_SetDate">
    <vt:lpwstr>2023-10-17T10:10:56Z</vt:lpwstr>
  </property>
  <property fmtid="{D5CDD505-2E9C-101B-9397-08002B2CF9AE}" pid="8" name="MSIP_Label_3aac0ad3-18d9-49e9-a80d-c985041778ba_Method">
    <vt:lpwstr>Standard</vt:lpwstr>
  </property>
  <property fmtid="{D5CDD505-2E9C-101B-9397-08002B2CF9AE}" pid="9" name="MSIP_Label_3aac0ad3-18d9-49e9-a80d-c985041778ba_Name">
    <vt:lpwstr>General Business</vt:lpwstr>
  </property>
  <property fmtid="{D5CDD505-2E9C-101B-9397-08002B2CF9AE}" pid="10" name="MSIP_Label_3aac0ad3-18d9-49e9-a80d-c985041778ba_SiteId">
    <vt:lpwstr>c3e32f53-cb7f-4809-968d-1cc4ccc785fe</vt:lpwstr>
  </property>
  <property fmtid="{D5CDD505-2E9C-101B-9397-08002B2CF9AE}" pid="11" name="MSIP_Label_3aac0ad3-18d9-49e9-a80d-c985041778ba_ActionId">
    <vt:lpwstr>eb71f65b-b93e-468e-aea8-3df1fd214799</vt:lpwstr>
  </property>
  <property fmtid="{D5CDD505-2E9C-101B-9397-08002B2CF9AE}" pid="12" name="MSIP_Label_3aac0ad3-18d9-49e9-a80d-c985041778ba_ContentBits">
    <vt:lpwstr>2</vt:lpwstr>
  </property>
  <property fmtid="{D5CDD505-2E9C-101B-9397-08002B2CF9AE}" pid="13" name="MSIP_Label_282ec11f-0307-4ba2-9c7f-1e910abb2b8a_Enabled">
    <vt:lpwstr>true</vt:lpwstr>
  </property>
  <property fmtid="{D5CDD505-2E9C-101B-9397-08002B2CF9AE}" pid="14" name="MSIP_Label_282ec11f-0307-4ba2-9c7f-1e910abb2b8a_SetDate">
    <vt:lpwstr>2023-11-23T02:23:14Z</vt:lpwstr>
  </property>
  <property fmtid="{D5CDD505-2E9C-101B-9397-08002B2CF9AE}" pid="15" name="MSIP_Label_282ec11f-0307-4ba2-9c7f-1e910abb2b8a_Method">
    <vt:lpwstr>Standard</vt:lpwstr>
  </property>
  <property fmtid="{D5CDD505-2E9C-101B-9397-08002B2CF9AE}" pid="16" name="MSIP_Label_282ec11f-0307-4ba2-9c7f-1e910abb2b8a_Name">
    <vt:lpwstr>282ec11f-0307-4ba2-9c7f-1e910abb2b8a</vt:lpwstr>
  </property>
  <property fmtid="{D5CDD505-2E9C-101B-9397-08002B2CF9AE}" pid="17" name="MSIP_Label_282ec11f-0307-4ba2-9c7f-1e910abb2b8a_SiteId">
    <vt:lpwstr>5db8bf0e-8592-4ed0-82b2-a6d4d77933d4</vt:lpwstr>
  </property>
  <property fmtid="{D5CDD505-2E9C-101B-9397-08002B2CF9AE}" pid="18" name="MSIP_Label_282ec11f-0307-4ba2-9c7f-1e910abb2b8a_ActionId">
    <vt:lpwstr>9912b98f-673e-4123-8ca1-4f92b5f6596a</vt:lpwstr>
  </property>
  <property fmtid="{D5CDD505-2E9C-101B-9397-08002B2CF9AE}" pid="19" name="MSIP_Label_282ec11f-0307-4ba2-9c7f-1e910abb2b8a_ContentBits">
    <vt:lpwstr>0</vt:lpwstr>
  </property>
</Properties>
</file>